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8E5" w:rsidRDefault="006D38E5" w:rsidP="00C60496">
      <w:r>
        <w:rPr>
          <w:sz w:val="48"/>
        </w:rPr>
        <w:t xml:space="preserve">          </w:t>
      </w:r>
    </w:p>
    <w:p w:rsidR="006D38E5" w:rsidRDefault="006D38E5" w:rsidP="00A94CCE">
      <w:pPr>
        <w:jc w:val="center"/>
        <w:rPr>
          <w:b/>
          <w:bCs/>
          <w:sz w:val="48"/>
        </w:rPr>
      </w:pPr>
      <w:r>
        <w:rPr>
          <w:rFonts w:hint="eastAsia"/>
          <w:b/>
          <w:bCs/>
          <w:sz w:val="48"/>
        </w:rPr>
        <w:t>职工住房补贴计算规程</w:t>
      </w:r>
    </w:p>
    <w:p w:rsidR="006D38E5" w:rsidRDefault="0082278C" w:rsidP="00A94CCE">
      <w:pPr>
        <w:rPr>
          <w:sz w:val="28"/>
        </w:rPr>
      </w:pPr>
      <w:r w:rsidRPr="001857EF">
        <w:rPr>
          <w:noProof/>
        </w:rPr>
        <w:pict>
          <v:line id="_x0000_s1049" style="position:absolute;left:0;text-align:left;z-index:1" from="119.25pt,0" to="293.25pt,0"/>
        </w:pict>
      </w:r>
      <w:r w:rsidR="001857EF" w:rsidRPr="001857EF">
        <w:rPr>
          <w:noProof/>
        </w:rPr>
        <w:pict>
          <v:line id="_x0000_s1048" style="position:absolute;left:0;text-align:left;z-index:2" from="207pt,0" to="207pt,31.2pt">
            <v:stroke endarrow="block"/>
          </v:line>
        </w:pict>
      </w:r>
      <w:r w:rsidR="006D38E5">
        <w:rPr>
          <w:sz w:val="28"/>
        </w:rPr>
        <w:t xml:space="preserve">   </w:t>
      </w:r>
    </w:p>
    <w:p w:rsidR="006D38E5" w:rsidRDefault="001857EF" w:rsidP="00A94CCE">
      <w:pPr>
        <w:rPr>
          <w:sz w:val="28"/>
        </w:rPr>
      </w:pPr>
      <w:r w:rsidRPr="001857EF">
        <w:rPr>
          <w:noProof/>
        </w:rPr>
        <w:pict>
          <v:rect id="_x0000_s1050" style="position:absolute;left:0;text-align:left;margin-left:63pt;margin-top:0;width:4in;height:109.2pt;z-index:3">
            <v:textbox>
              <w:txbxContent>
                <w:p w:rsidR="006D38E5" w:rsidRDefault="006D38E5" w:rsidP="00A94CCE">
                  <w:pPr>
                    <w:rPr>
                      <w:sz w:val="24"/>
                    </w:rPr>
                  </w:pPr>
                  <w:r w:rsidRPr="00E07CB3">
                    <w:rPr>
                      <w:rFonts w:hint="eastAsia"/>
                      <w:sz w:val="24"/>
                    </w:rPr>
                    <w:t>申请人填写《职工住房基本补贴申请表》和《职工住房一次性补贴申请表》，申请人配偶需持申请表到本人单位审核。申请人交回申请表后，由我校人事</w:t>
                  </w:r>
                  <w:r>
                    <w:rPr>
                      <w:rFonts w:hint="eastAsia"/>
                      <w:sz w:val="24"/>
                    </w:rPr>
                    <w:t>处、组织部、</w:t>
                  </w:r>
                  <w:r w:rsidRPr="00EB49F4">
                    <w:rPr>
                      <w:rFonts w:hint="eastAsia"/>
                      <w:sz w:val="24"/>
                    </w:rPr>
                    <w:t>房产科</w:t>
                  </w:r>
                  <w:r>
                    <w:rPr>
                      <w:rFonts w:hint="eastAsia"/>
                      <w:sz w:val="24"/>
                    </w:rPr>
                    <w:t>审核其职称、工作时间、职务、房产情况。（引进人才除外，引进人才根据人事处书面通知计发）。</w:t>
                  </w:r>
                </w:p>
              </w:txbxContent>
            </v:textbox>
          </v:rect>
        </w:pict>
      </w:r>
    </w:p>
    <w:p w:rsidR="006D38E5" w:rsidRDefault="006D38E5" w:rsidP="00A94CCE">
      <w:pPr>
        <w:rPr>
          <w:sz w:val="28"/>
        </w:rPr>
      </w:pPr>
    </w:p>
    <w:p w:rsidR="006D38E5" w:rsidRDefault="006D38E5" w:rsidP="00A94CCE">
      <w:pPr>
        <w:rPr>
          <w:sz w:val="28"/>
        </w:rPr>
      </w:pPr>
    </w:p>
    <w:p w:rsidR="006D38E5" w:rsidRDefault="001857EF" w:rsidP="00A94CCE">
      <w:pPr>
        <w:rPr>
          <w:sz w:val="28"/>
        </w:rPr>
      </w:pPr>
      <w:r w:rsidRPr="001857EF">
        <w:rPr>
          <w:noProof/>
        </w:rPr>
        <w:pict>
          <v:line id="_x0000_s1051" style="position:absolute;left:0;text-align:left;z-index:4" from="207pt,15.6pt" to="207pt,46.8pt">
            <v:stroke endarrow="block"/>
          </v:line>
        </w:pict>
      </w:r>
    </w:p>
    <w:p w:rsidR="006D38E5" w:rsidRDefault="001857EF" w:rsidP="00A94CCE">
      <w:pPr>
        <w:rPr>
          <w:sz w:val="28"/>
        </w:rPr>
      </w:pPr>
      <w:r w:rsidRPr="001857EF">
        <w:rPr>
          <w:noProof/>
        </w:rPr>
        <w:pict>
          <v:rect id="_x0000_s1052" style="position:absolute;left:0;text-align:left;margin-left:-45pt;margin-top:15.6pt;width:495pt;height:374.4pt;z-index:5">
            <v:textbox>
              <w:txbxContent>
                <w:p w:rsidR="006D38E5" w:rsidRDefault="006D38E5" w:rsidP="00A94CCE">
                  <w:pPr>
                    <w:rPr>
                      <w:sz w:val="24"/>
                    </w:rPr>
                  </w:pPr>
                  <w:r>
                    <w:rPr>
                      <w:rFonts w:hint="eastAsia"/>
                      <w:sz w:val="24"/>
                    </w:rPr>
                    <w:t>住房补贴计算：</w:t>
                  </w:r>
                  <w:r>
                    <w:rPr>
                      <w:sz w:val="24"/>
                    </w:rPr>
                    <w:t xml:space="preserve"> </w:t>
                  </w:r>
                </w:p>
                <w:tbl>
                  <w:tblPr>
                    <w:tblW w:w="9220" w:type="dxa"/>
                    <w:tblCellMar>
                      <w:left w:w="0" w:type="dxa"/>
                      <w:right w:w="0" w:type="dxa"/>
                    </w:tblCellMar>
                    <w:tblLook w:val="0000"/>
                  </w:tblPr>
                  <w:tblGrid>
                    <w:gridCol w:w="9220"/>
                  </w:tblGrid>
                  <w:tr w:rsidR="006D38E5">
                    <w:trPr>
                      <w:trHeight w:val="285"/>
                    </w:trPr>
                    <w:tc>
                      <w:tcPr>
                        <w:tcW w:w="9220" w:type="dxa"/>
                        <w:tcBorders>
                          <w:top w:val="nil"/>
                          <w:left w:val="nil"/>
                          <w:bottom w:val="nil"/>
                          <w:right w:val="nil"/>
                        </w:tcBorders>
                        <w:noWrap/>
                        <w:tcMar>
                          <w:top w:w="15" w:type="dxa"/>
                          <w:left w:w="15" w:type="dxa"/>
                          <w:bottom w:w="0" w:type="dxa"/>
                          <w:right w:w="15" w:type="dxa"/>
                        </w:tcMar>
                        <w:vAlign w:val="center"/>
                      </w:tcPr>
                      <w:p w:rsidR="006D38E5" w:rsidRDefault="006D38E5">
                        <w:pPr>
                          <w:rPr>
                            <w:rFonts w:ascii="宋体" w:cs="Arial Unicode MS"/>
                            <w:sz w:val="24"/>
                          </w:rPr>
                        </w:pPr>
                        <w:r>
                          <w:rPr>
                            <w:rFonts w:ascii="宋体" w:hAnsi="宋体"/>
                            <w:sz w:val="24"/>
                          </w:rPr>
                          <w:t xml:space="preserve">  1</w:t>
                        </w:r>
                        <w:r>
                          <w:rPr>
                            <w:rFonts w:ascii="宋体" w:hAnsi="宋体" w:hint="eastAsia"/>
                            <w:sz w:val="24"/>
                          </w:rPr>
                          <w:t>、一般职工住房补贴分为基本住房补贴和一次性补贴</w:t>
                        </w:r>
                      </w:p>
                    </w:tc>
                  </w:tr>
                  <w:tr w:rsidR="006D38E5">
                    <w:trPr>
                      <w:trHeight w:val="330"/>
                    </w:trPr>
                    <w:tc>
                      <w:tcPr>
                        <w:tcW w:w="9220" w:type="dxa"/>
                        <w:tcBorders>
                          <w:top w:val="nil"/>
                          <w:left w:val="nil"/>
                          <w:bottom w:val="nil"/>
                          <w:right w:val="nil"/>
                        </w:tcBorders>
                        <w:tcMar>
                          <w:top w:w="15" w:type="dxa"/>
                          <w:left w:w="15" w:type="dxa"/>
                          <w:bottom w:w="0" w:type="dxa"/>
                          <w:right w:w="15" w:type="dxa"/>
                        </w:tcMar>
                      </w:tcPr>
                      <w:p w:rsidR="006D38E5" w:rsidRDefault="006D38E5">
                        <w:pPr>
                          <w:rPr>
                            <w:rFonts w:ascii="宋体" w:cs="Arial Unicode MS"/>
                            <w:sz w:val="24"/>
                          </w:rPr>
                        </w:pPr>
                        <w:r>
                          <w:rPr>
                            <w:rFonts w:ascii="宋体" w:hAnsi="宋体"/>
                            <w:sz w:val="24"/>
                          </w:rPr>
                          <w:t xml:space="preserve">    </w:t>
                        </w:r>
                        <w:r>
                          <w:rPr>
                            <w:rFonts w:ascii="宋体" w:hAnsi="宋体" w:hint="eastAsia"/>
                            <w:sz w:val="24"/>
                          </w:rPr>
                          <w:t>（</w:t>
                        </w:r>
                        <w:r>
                          <w:rPr>
                            <w:rFonts w:ascii="宋体" w:hAnsi="宋体"/>
                            <w:sz w:val="24"/>
                          </w:rPr>
                          <w:t>1</w:t>
                        </w:r>
                        <w:r>
                          <w:rPr>
                            <w:rFonts w:ascii="宋体" w:hAnsi="宋体" w:hint="eastAsia"/>
                            <w:sz w:val="24"/>
                          </w:rPr>
                          <w:t>）基本住房补贴：指住房面积未达到</w:t>
                        </w:r>
                        <w:r>
                          <w:rPr>
                            <w:rFonts w:ascii="宋体" w:hAnsi="宋体"/>
                            <w:sz w:val="24"/>
                          </w:rPr>
                          <w:t>65</w:t>
                        </w:r>
                        <w:r>
                          <w:rPr>
                            <w:rFonts w:ascii="宋体" w:hAnsi="宋体" w:hint="eastAsia"/>
                            <w:sz w:val="24"/>
                          </w:rPr>
                          <w:t>平方米标准的</w:t>
                        </w:r>
                      </w:p>
                    </w:tc>
                  </w:tr>
                  <w:tr w:rsidR="006D38E5">
                    <w:trPr>
                      <w:trHeight w:val="300"/>
                    </w:trPr>
                    <w:tc>
                      <w:tcPr>
                        <w:tcW w:w="0" w:type="auto"/>
                        <w:tcBorders>
                          <w:top w:val="nil"/>
                          <w:left w:val="nil"/>
                          <w:bottom w:val="nil"/>
                          <w:right w:val="nil"/>
                        </w:tcBorders>
                        <w:noWrap/>
                        <w:tcMar>
                          <w:top w:w="15" w:type="dxa"/>
                          <w:left w:w="15" w:type="dxa"/>
                          <w:bottom w:w="0" w:type="dxa"/>
                          <w:right w:w="15" w:type="dxa"/>
                        </w:tcMar>
                        <w:vAlign w:val="center"/>
                      </w:tcPr>
                      <w:p w:rsidR="006D38E5" w:rsidRDefault="006D38E5">
                        <w:pPr>
                          <w:rPr>
                            <w:rFonts w:ascii="宋体" w:cs="Arial Unicode MS"/>
                            <w:sz w:val="24"/>
                          </w:rPr>
                        </w:pPr>
                        <w:r>
                          <w:rPr>
                            <w:rFonts w:ascii="宋体" w:hAnsi="宋体"/>
                            <w:sz w:val="24"/>
                          </w:rPr>
                          <w:t xml:space="preserve">       </w:t>
                        </w:r>
                        <w:r>
                          <w:rPr>
                            <w:rFonts w:ascii="宋体" w:hAnsi="宋体" w:hint="eastAsia"/>
                            <w:sz w:val="24"/>
                          </w:rPr>
                          <w:t>职工享受基本补贴（包括未享受福利分房的职工）</w:t>
                        </w:r>
                      </w:p>
                    </w:tc>
                  </w:tr>
                  <w:tr w:rsidR="006D38E5">
                    <w:trPr>
                      <w:trHeight w:val="285"/>
                    </w:trPr>
                    <w:tc>
                      <w:tcPr>
                        <w:tcW w:w="9220" w:type="dxa"/>
                        <w:tcBorders>
                          <w:top w:val="nil"/>
                          <w:left w:val="nil"/>
                          <w:bottom w:val="nil"/>
                          <w:right w:val="nil"/>
                        </w:tcBorders>
                        <w:tcMar>
                          <w:top w:w="15" w:type="dxa"/>
                          <w:left w:w="15" w:type="dxa"/>
                          <w:bottom w:w="0" w:type="dxa"/>
                          <w:right w:w="15" w:type="dxa"/>
                        </w:tcMar>
                      </w:tcPr>
                      <w:p w:rsidR="006D38E5" w:rsidRDefault="006D38E5">
                        <w:pPr>
                          <w:rPr>
                            <w:rFonts w:ascii="宋体" w:cs="Arial Unicode MS"/>
                            <w:sz w:val="24"/>
                          </w:rPr>
                        </w:pPr>
                        <w:r>
                          <w:rPr>
                            <w:rFonts w:ascii="宋体" w:hAnsi="宋体"/>
                            <w:sz w:val="24"/>
                          </w:rPr>
                          <w:t xml:space="preserve">      A: </w:t>
                        </w:r>
                        <w:r>
                          <w:rPr>
                            <w:rFonts w:ascii="宋体" w:hAnsi="宋体" w:hint="eastAsia"/>
                            <w:sz w:val="24"/>
                          </w:rPr>
                          <w:t>没有享受过福利分房的职工基本住房补贴的计算：</w:t>
                        </w:r>
                      </w:p>
                    </w:tc>
                  </w:tr>
                  <w:tr w:rsidR="006D38E5">
                    <w:trPr>
                      <w:trHeight w:val="285"/>
                    </w:trPr>
                    <w:tc>
                      <w:tcPr>
                        <w:tcW w:w="9220" w:type="dxa"/>
                        <w:tcBorders>
                          <w:top w:val="nil"/>
                          <w:left w:val="nil"/>
                          <w:bottom w:val="nil"/>
                          <w:right w:val="nil"/>
                        </w:tcBorders>
                        <w:tcMar>
                          <w:top w:w="15" w:type="dxa"/>
                          <w:left w:w="15" w:type="dxa"/>
                          <w:bottom w:w="0" w:type="dxa"/>
                          <w:right w:w="15" w:type="dxa"/>
                        </w:tcMar>
                      </w:tcPr>
                      <w:p w:rsidR="006D38E5" w:rsidRDefault="006D38E5">
                        <w:pPr>
                          <w:rPr>
                            <w:rFonts w:ascii="宋体" w:cs="Arial Unicode MS"/>
                            <w:sz w:val="24"/>
                          </w:rPr>
                        </w:pPr>
                        <w:r>
                          <w:rPr>
                            <w:rFonts w:ascii="宋体" w:hAnsi="宋体"/>
                            <w:sz w:val="24"/>
                          </w:rPr>
                          <w:t xml:space="preserve">         </w:t>
                        </w:r>
                        <w:r>
                          <w:rPr>
                            <w:rFonts w:ascii="宋体" w:hAnsi="宋体" w:hint="eastAsia"/>
                            <w:sz w:val="24"/>
                          </w:rPr>
                          <w:t>基本补贴款</w:t>
                        </w:r>
                        <w:r>
                          <w:rPr>
                            <w:rFonts w:ascii="宋体" w:hAnsi="宋体"/>
                            <w:sz w:val="24"/>
                          </w:rPr>
                          <w:t>=155*</w:t>
                        </w:r>
                        <w:r>
                          <w:rPr>
                            <w:rFonts w:ascii="宋体" w:hAnsi="宋体" w:hint="eastAsia"/>
                            <w:sz w:val="24"/>
                          </w:rPr>
                          <w:t>实际工作月数</w:t>
                        </w:r>
                        <w:r>
                          <w:rPr>
                            <w:rFonts w:ascii="宋体" w:hAnsi="宋体"/>
                            <w:sz w:val="24"/>
                          </w:rPr>
                          <w:t>(</w:t>
                        </w:r>
                        <w:r>
                          <w:rPr>
                            <w:rFonts w:ascii="宋体" w:hAnsi="宋体" w:hint="eastAsia"/>
                            <w:sz w:val="24"/>
                          </w:rPr>
                          <w:t>元）</w:t>
                        </w:r>
                      </w:p>
                    </w:tc>
                  </w:tr>
                  <w:tr w:rsidR="006D38E5">
                    <w:trPr>
                      <w:trHeight w:val="285"/>
                    </w:trPr>
                    <w:tc>
                      <w:tcPr>
                        <w:tcW w:w="9220" w:type="dxa"/>
                        <w:tcBorders>
                          <w:top w:val="nil"/>
                          <w:left w:val="nil"/>
                          <w:bottom w:val="nil"/>
                          <w:right w:val="nil"/>
                        </w:tcBorders>
                        <w:tcMar>
                          <w:top w:w="15" w:type="dxa"/>
                          <w:left w:w="15" w:type="dxa"/>
                          <w:bottom w:w="0" w:type="dxa"/>
                          <w:right w:w="15" w:type="dxa"/>
                        </w:tcMar>
                      </w:tcPr>
                      <w:p w:rsidR="006D38E5" w:rsidRDefault="006D38E5">
                        <w:pPr>
                          <w:rPr>
                            <w:rFonts w:ascii="宋体" w:cs="Arial Unicode MS"/>
                            <w:sz w:val="24"/>
                          </w:rPr>
                        </w:pPr>
                        <w:r>
                          <w:rPr>
                            <w:rFonts w:ascii="宋体" w:hAnsi="宋体"/>
                            <w:sz w:val="24"/>
                          </w:rPr>
                          <w:t xml:space="preserve">      B: </w:t>
                        </w:r>
                        <w:r>
                          <w:rPr>
                            <w:rFonts w:ascii="宋体" w:hAnsi="宋体" w:hint="eastAsia"/>
                            <w:sz w:val="24"/>
                          </w:rPr>
                          <w:t>享受过福利房但未达到基本住房面积标准的补贴计算：</w:t>
                        </w:r>
                      </w:p>
                    </w:tc>
                  </w:tr>
                  <w:tr w:rsidR="006D38E5">
                    <w:trPr>
                      <w:trHeight w:val="285"/>
                    </w:trPr>
                    <w:tc>
                      <w:tcPr>
                        <w:tcW w:w="9220" w:type="dxa"/>
                        <w:tcBorders>
                          <w:top w:val="nil"/>
                          <w:left w:val="nil"/>
                          <w:bottom w:val="nil"/>
                          <w:right w:val="nil"/>
                        </w:tcBorders>
                        <w:tcMar>
                          <w:top w:w="15" w:type="dxa"/>
                          <w:left w:w="15" w:type="dxa"/>
                          <w:bottom w:w="0" w:type="dxa"/>
                          <w:right w:w="15" w:type="dxa"/>
                        </w:tcMar>
                      </w:tcPr>
                      <w:p w:rsidR="006D38E5" w:rsidRDefault="006D38E5">
                        <w:pPr>
                          <w:rPr>
                            <w:rFonts w:ascii="宋体" w:cs="Arial Unicode MS"/>
                            <w:sz w:val="24"/>
                          </w:rPr>
                        </w:pPr>
                        <w:r>
                          <w:rPr>
                            <w:rFonts w:ascii="宋体" w:hAnsi="宋体"/>
                            <w:sz w:val="24"/>
                          </w:rPr>
                          <w:t xml:space="preserve">         </w:t>
                        </w:r>
                        <w:r>
                          <w:rPr>
                            <w:rFonts w:ascii="宋体" w:hAnsi="宋体" w:hint="eastAsia"/>
                            <w:sz w:val="24"/>
                          </w:rPr>
                          <w:t>基本补贴款</w:t>
                        </w:r>
                        <w:r>
                          <w:rPr>
                            <w:rFonts w:ascii="宋体" w:hAnsi="宋体"/>
                            <w:sz w:val="24"/>
                          </w:rPr>
                          <w:t>=2.4*</w:t>
                        </w:r>
                        <w:r>
                          <w:rPr>
                            <w:rFonts w:ascii="宋体" w:hAnsi="宋体" w:hint="eastAsia"/>
                            <w:sz w:val="24"/>
                          </w:rPr>
                          <w:t>基本补贴面积</w:t>
                        </w:r>
                        <w:r>
                          <w:rPr>
                            <w:rFonts w:ascii="宋体" w:hAnsi="宋体"/>
                            <w:sz w:val="24"/>
                          </w:rPr>
                          <w:t>*</w:t>
                        </w:r>
                        <w:r>
                          <w:rPr>
                            <w:rFonts w:ascii="宋体" w:hAnsi="宋体" w:hint="eastAsia"/>
                            <w:sz w:val="24"/>
                          </w:rPr>
                          <w:t>实际工作月数</w:t>
                        </w:r>
                        <w:r>
                          <w:rPr>
                            <w:rFonts w:ascii="宋体" w:hAnsi="宋体"/>
                            <w:sz w:val="24"/>
                          </w:rPr>
                          <w:t>(</w:t>
                        </w:r>
                        <w:r>
                          <w:rPr>
                            <w:rFonts w:ascii="宋体" w:hAnsi="宋体" w:hint="eastAsia"/>
                            <w:sz w:val="24"/>
                          </w:rPr>
                          <w:t>元）</w:t>
                        </w:r>
                      </w:p>
                    </w:tc>
                  </w:tr>
                  <w:tr w:rsidR="006D38E5">
                    <w:trPr>
                      <w:trHeight w:val="285"/>
                    </w:trPr>
                    <w:tc>
                      <w:tcPr>
                        <w:tcW w:w="9220" w:type="dxa"/>
                        <w:tcBorders>
                          <w:top w:val="nil"/>
                          <w:left w:val="nil"/>
                          <w:bottom w:val="nil"/>
                          <w:right w:val="nil"/>
                        </w:tcBorders>
                        <w:tcMar>
                          <w:top w:w="15" w:type="dxa"/>
                          <w:left w:w="15" w:type="dxa"/>
                          <w:bottom w:w="0" w:type="dxa"/>
                          <w:right w:w="15" w:type="dxa"/>
                        </w:tcMar>
                      </w:tcPr>
                      <w:p w:rsidR="006D38E5" w:rsidRDefault="006D38E5">
                        <w:pPr>
                          <w:rPr>
                            <w:rFonts w:ascii="宋体" w:cs="Arial Unicode MS"/>
                            <w:sz w:val="24"/>
                          </w:rPr>
                        </w:pPr>
                        <w:r>
                          <w:rPr>
                            <w:rFonts w:ascii="宋体" w:hAnsi="宋体"/>
                            <w:sz w:val="24"/>
                          </w:rPr>
                          <w:t xml:space="preserve">         </w:t>
                        </w:r>
                        <w:r>
                          <w:rPr>
                            <w:rFonts w:ascii="宋体" w:hAnsi="宋体" w:hint="eastAsia"/>
                            <w:sz w:val="24"/>
                          </w:rPr>
                          <w:t>（注：基本补贴面积</w:t>
                        </w:r>
                        <w:r>
                          <w:rPr>
                            <w:rFonts w:ascii="宋体" w:hAnsi="宋体"/>
                            <w:sz w:val="24"/>
                          </w:rPr>
                          <w:t>=65-</w:t>
                        </w:r>
                        <w:r>
                          <w:rPr>
                            <w:rFonts w:ascii="宋体" w:hAnsi="宋体" w:hint="eastAsia"/>
                            <w:sz w:val="24"/>
                          </w:rPr>
                          <w:t>户内建筑面积）</w:t>
                        </w:r>
                      </w:p>
                    </w:tc>
                  </w:tr>
                  <w:tr w:rsidR="006D38E5">
                    <w:trPr>
                      <w:trHeight w:val="285"/>
                    </w:trPr>
                    <w:tc>
                      <w:tcPr>
                        <w:tcW w:w="9220" w:type="dxa"/>
                        <w:tcBorders>
                          <w:top w:val="nil"/>
                          <w:left w:val="nil"/>
                          <w:bottom w:val="nil"/>
                          <w:right w:val="nil"/>
                        </w:tcBorders>
                        <w:tcMar>
                          <w:top w:w="15" w:type="dxa"/>
                          <w:left w:w="15" w:type="dxa"/>
                          <w:bottom w:w="0" w:type="dxa"/>
                          <w:right w:w="15" w:type="dxa"/>
                        </w:tcMar>
                      </w:tcPr>
                      <w:p w:rsidR="006D38E5" w:rsidRDefault="006D38E5">
                        <w:pPr>
                          <w:rPr>
                            <w:rFonts w:ascii="宋体" w:cs="Arial Unicode MS"/>
                            <w:sz w:val="24"/>
                          </w:rPr>
                        </w:pPr>
                        <w:r>
                          <w:rPr>
                            <w:rFonts w:ascii="宋体" w:hAnsi="宋体"/>
                            <w:sz w:val="24"/>
                          </w:rPr>
                          <w:t xml:space="preserve">    </w:t>
                        </w:r>
                        <w:r>
                          <w:rPr>
                            <w:rFonts w:ascii="宋体" w:hAnsi="宋体" w:hint="eastAsia"/>
                            <w:sz w:val="24"/>
                          </w:rPr>
                          <w:t>（</w:t>
                        </w:r>
                        <w:r>
                          <w:rPr>
                            <w:rFonts w:ascii="宋体" w:hAnsi="宋体"/>
                            <w:sz w:val="24"/>
                          </w:rPr>
                          <w:t>2</w:t>
                        </w:r>
                        <w:r>
                          <w:rPr>
                            <w:rFonts w:ascii="宋体" w:hAnsi="宋体" w:hint="eastAsia"/>
                            <w:sz w:val="24"/>
                          </w:rPr>
                          <w:t>）一次性住房补贴：指具有一定的职务或职称且住房面积未达到享受住房标准的职工的一次性住房补贴。</w:t>
                        </w:r>
                      </w:p>
                    </w:tc>
                  </w:tr>
                  <w:tr w:rsidR="006D38E5">
                    <w:trPr>
                      <w:trHeight w:val="345"/>
                    </w:trPr>
                    <w:tc>
                      <w:tcPr>
                        <w:tcW w:w="9220" w:type="dxa"/>
                        <w:tcBorders>
                          <w:top w:val="nil"/>
                          <w:left w:val="nil"/>
                          <w:bottom w:val="nil"/>
                          <w:right w:val="nil"/>
                        </w:tcBorders>
                        <w:tcMar>
                          <w:top w:w="15" w:type="dxa"/>
                          <w:left w:w="15" w:type="dxa"/>
                          <w:bottom w:w="0" w:type="dxa"/>
                          <w:right w:w="15" w:type="dxa"/>
                        </w:tcMar>
                      </w:tcPr>
                      <w:p w:rsidR="006D38E5" w:rsidRDefault="006D38E5">
                        <w:pPr>
                          <w:rPr>
                            <w:rFonts w:ascii="宋体" w:cs="Arial Unicode MS"/>
                            <w:sz w:val="24"/>
                          </w:rPr>
                        </w:pPr>
                        <w:r>
                          <w:rPr>
                            <w:rFonts w:ascii="宋体" w:hAnsi="宋体"/>
                            <w:sz w:val="24"/>
                          </w:rPr>
                          <w:t xml:space="preserve">      </w:t>
                        </w:r>
                        <w:r>
                          <w:rPr>
                            <w:rFonts w:ascii="宋体" w:hAnsi="宋体" w:hint="eastAsia"/>
                            <w:sz w:val="24"/>
                          </w:rPr>
                          <w:t>分为三个标准：</w:t>
                        </w:r>
                        <w:r>
                          <w:rPr>
                            <w:rFonts w:ascii="宋体" w:hAnsi="宋体"/>
                            <w:sz w:val="24"/>
                          </w:rPr>
                          <w:t>a</w:t>
                        </w:r>
                        <w:r>
                          <w:rPr>
                            <w:rFonts w:ascii="宋体" w:hAnsi="宋体" w:hint="eastAsia"/>
                            <w:sz w:val="24"/>
                          </w:rPr>
                          <w:t>、科级职务或中级职称住房标准：</w:t>
                        </w:r>
                        <w:r>
                          <w:rPr>
                            <w:rFonts w:ascii="宋体" w:hAnsi="宋体"/>
                            <w:sz w:val="24"/>
                          </w:rPr>
                          <w:t>75m</w:t>
                        </w:r>
                        <w:r>
                          <w:rPr>
                            <w:rFonts w:ascii="宋体" w:hAnsi="宋体"/>
                            <w:sz w:val="24"/>
                            <w:vertAlign w:val="superscript"/>
                          </w:rPr>
                          <w:t>2</w:t>
                        </w:r>
                      </w:p>
                    </w:tc>
                  </w:tr>
                  <w:tr w:rsidR="006D38E5">
                    <w:trPr>
                      <w:trHeight w:val="330"/>
                    </w:trPr>
                    <w:tc>
                      <w:tcPr>
                        <w:tcW w:w="9220" w:type="dxa"/>
                        <w:tcBorders>
                          <w:top w:val="nil"/>
                          <w:left w:val="nil"/>
                          <w:bottom w:val="nil"/>
                          <w:right w:val="nil"/>
                        </w:tcBorders>
                        <w:tcMar>
                          <w:top w:w="15" w:type="dxa"/>
                          <w:left w:w="15" w:type="dxa"/>
                          <w:bottom w:w="0" w:type="dxa"/>
                          <w:right w:w="15" w:type="dxa"/>
                        </w:tcMar>
                      </w:tcPr>
                      <w:p w:rsidR="006D38E5" w:rsidRDefault="006D38E5">
                        <w:pPr>
                          <w:rPr>
                            <w:rFonts w:ascii="宋体" w:cs="Arial Unicode MS"/>
                            <w:sz w:val="24"/>
                          </w:rPr>
                        </w:pPr>
                        <w:r>
                          <w:rPr>
                            <w:rFonts w:ascii="宋体" w:hAnsi="宋体"/>
                            <w:sz w:val="24"/>
                          </w:rPr>
                          <w:t xml:space="preserve">                    b</w:t>
                        </w:r>
                        <w:r>
                          <w:rPr>
                            <w:rFonts w:ascii="宋体" w:hAnsi="宋体" w:hint="eastAsia"/>
                            <w:sz w:val="24"/>
                          </w:rPr>
                          <w:t>、处级职务或副高级职称住房标准：</w:t>
                        </w:r>
                        <w:r>
                          <w:rPr>
                            <w:rFonts w:ascii="宋体" w:hAnsi="宋体"/>
                            <w:sz w:val="24"/>
                          </w:rPr>
                          <w:t>90m</w:t>
                        </w:r>
                        <w:r>
                          <w:rPr>
                            <w:rFonts w:ascii="宋体" w:hAnsi="宋体"/>
                            <w:sz w:val="24"/>
                            <w:vertAlign w:val="superscript"/>
                          </w:rPr>
                          <w:t>2</w:t>
                        </w:r>
                      </w:p>
                    </w:tc>
                  </w:tr>
                  <w:tr w:rsidR="006D38E5">
                    <w:trPr>
                      <w:trHeight w:val="345"/>
                    </w:trPr>
                    <w:tc>
                      <w:tcPr>
                        <w:tcW w:w="9220" w:type="dxa"/>
                        <w:tcBorders>
                          <w:top w:val="nil"/>
                          <w:left w:val="nil"/>
                          <w:bottom w:val="nil"/>
                          <w:right w:val="nil"/>
                        </w:tcBorders>
                        <w:tcMar>
                          <w:top w:w="15" w:type="dxa"/>
                          <w:left w:w="15" w:type="dxa"/>
                          <w:bottom w:w="0" w:type="dxa"/>
                          <w:right w:w="15" w:type="dxa"/>
                        </w:tcMar>
                      </w:tcPr>
                      <w:p w:rsidR="006D38E5" w:rsidRDefault="006D38E5">
                        <w:pPr>
                          <w:rPr>
                            <w:rFonts w:ascii="宋体" w:cs="Arial Unicode MS"/>
                            <w:sz w:val="24"/>
                          </w:rPr>
                        </w:pPr>
                        <w:r>
                          <w:rPr>
                            <w:rFonts w:ascii="宋体" w:hAnsi="宋体"/>
                            <w:sz w:val="24"/>
                          </w:rPr>
                          <w:t xml:space="preserve">                    c</w:t>
                        </w:r>
                        <w:r>
                          <w:rPr>
                            <w:rFonts w:ascii="宋体" w:hAnsi="宋体" w:hint="eastAsia"/>
                            <w:sz w:val="24"/>
                          </w:rPr>
                          <w:t>、厅级职务或正高级职称住房标准：</w:t>
                        </w:r>
                        <w:r>
                          <w:rPr>
                            <w:rFonts w:ascii="宋体" w:hAnsi="宋体"/>
                            <w:sz w:val="24"/>
                          </w:rPr>
                          <w:t>120m</w:t>
                        </w:r>
                        <w:r>
                          <w:rPr>
                            <w:rFonts w:ascii="宋体" w:hAnsi="宋体"/>
                            <w:sz w:val="24"/>
                            <w:vertAlign w:val="superscript"/>
                          </w:rPr>
                          <w:t>2</w:t>
                        </w:r>
                      </w:p>
                    </w:tc>
                  </w:tr>
                  <w:tr w:rsidR="006D38E5">
                    <w:trPr>
                      <w:trHeight w:val="285"/>
                    </w:trPr>
                    <w:tc>
                      <w:tcPr>
                        <w:tcW w:w="9220" w:type="dxa"/>
                        <w:tcBorders>
                          <w:top w:val="nil"/>
                          <w:left w:val="nil"/>
                          <w:bottom w:val="nil"/>
                          <w:right w:val="nil"/>
                        </w:tcBorders>
                        <w:tcMar>
                          <w:top w:w="15" w:type="dxa"/>
                          <w:left w:w="15" w:type="dxa"/>
                          <w:bottom w:w="0" w:type="dxa"/>
                          <w:right w:w="15" w:type="dxa"/>
                        </w:tcMar>
                      </w:tcPr>
                      <w:p w:rsidR="006D38E5" w:rsidRDefault="006D38E5">
                        <w:pPr>
                          <w:rPr>
                            <w:rFonts w:ascii="宋体" w:cs="Arial Unicode MS"/>
                            <w:sz w:val="24"/>
                          </w:rPr>
                        </w:pPr>
                        <w:r>
                          <w:rPr>
                            <w:rFonts w:ascii="宋体" w:hAnsi="宋体"/>
                            <w:sz w:val="24"/>
                          </w:rPr>
                          <w:t xml:space="preserve">      A: </w:t>
                        </w:r>
                        <w:r>
                          <w:rPr>
                            <w:rFonts w:ascii="宋体" w:hAnsi="宋体" w:hint="eastAsia"/>
                            <w:sz w:val="24"/>
                          </w:rPr>
                          <w:t>未达到基本住房面积标准的一次性补贴计算：</w:t>
                        </w:r>
                      </w:p>
                    </w:tc>
                  </w:tr>
                  <w:tr w:rsidR="006D38E5">
                    <w:trPr>
                      <w:trHeight w:val="285"/>
                    </w:trPr>
                    <w:tc>
                      <w:tcPr>
                        <w:tcW w:w="9220" w:type="dxa"/>
                        <w:tcBorders>
                          <w:top w:val="nil"/>
                          <w:left w:val="nil"/>
                          <w:bottom w:val="nil"/>
                          <w:right w:val="nil"/>
                        </w:tcBorders>
                        <w:tcMar>
                          <w:top w:w="15" w:type="dxa"/>
                          <w:left w:w="15" w:type="dxa"/>
                          <w:bottom w:w="0" w:type="dxa"/>
                          <w:right w:w="15" w:type="dxa"/>
                        </w:tcMar>
                      </w:tcPr>
                      <w:p w:rsidR="006D38E5" w:rsidRDefault="006D38E5">
                        <w:pPr>
                          <w:jc w:val="center"/>
                          <w:rPr>
                            <w:rFonts w:ascii="宋体" w:cs="Arial Unicode MS"/>
                            <w:sz w:val="24"/>
                          </w:rPr>
                        </w:pPr>
                        <w:r>
                          <w:rPr>
                            <w:rFonts w:ascii="宋体" w:hAnsi="宋体" w:hint="eastAsia"/>
                            <w:sz w:val="24"/>
                          </w:rPr>
                          <w:t>中级职称或科级职务一次性补贴</w:t>
                        </w:r>
                        <w:r>
                          <w:rPr>
                            <w:rFonts w:ascii="宋体" w:hAnsi="宋体"/>
                            <w:sz w:val="24"/>
                          </w:rPr>
                          <w:t>=</w:t>
                        </w:r>
                        <w:r>
                          <w:rPr>
                            <w:rFonts w:ascii="宋体" w:hAnsi="宋体" w:hint="eastAsia"/>
                            <w:sz w:val="24"/>
                          </w:rPr>
                          <w:t>（</w:t>
                        </w:r>
                        <w:r>
                          <w:rPr>
                            <w:rFonts w:ascii="宋体" w:hAnsi="宋体"/>
                            <w:sz w:val="24"/>
                          </w:rPr>
                          <w:t>75-65</w:t>
                        </w:r>
                        <w:r>
                          <w:rPr>
                            <w:rFonts w:ascii="宋体" w:hAnsi="宋体" w:hint="eastAsia"/>
                            <w:sz w:val="24"/>
                          </w:rPr>
                          <w:t>）</w:t>
                        </w:r>
                        <w:r>
                          <w:rPr>
                            <w:rFonts w:ascii="宋体" w:hAnsi="宋体"/>
                            <w:sz w:val="24"/>
                          </w:rPr>
                          <w:t>*1260(</w:t>
                        </w:r>
                        <w:r>
                          <w:rPr>
                            <w:rFonts w:ascii="宋体" w:hAnsi="宋体" w:hint="eastAsia"/>
                            <w:sz w:val="24"/>
                          </w:rPr>
                          <w:t>元）</w:t>
                        </w:r>
                      </w:p>
                    </w:tc>
                  </w:tr>
                  <w:tr w:rsidR="006D38E5">
                    <w:trPr>
                      <w:trHeight w:val="285"/>
                    </w:trPr>
                    <w:tc>
                      <w:tcPr>
                        <w:tcW w:w="9220" w:type="dxa"/>
                        <w:tcBorders>
                          <w:top w:val="nil"/>
                          <w:left w:val="nil"/>
                          <w:bottom w:val="nil"/>
                          <w:right w:val="nil"/>
                        </w:tcBorders>
                        <w:tcMar>
                          <w:top w:w="15" w:type="dxa"/>
                          <w:left w:w="15" w:type="dxa"/>
                          <w:bottom w:w="0" w:type="dxa"/>
                          <w:right w:w="15" w:type="dxa"/>
                        </w:tcMar>
                      </w:tcPr>
                      <w:p w:rsidR="006D38E5" w:rsidRDefault="006D38E5">
                        <w:pPr>
                          <w:jc w:val="center"/>
                          <w:rPr>
                            <w:rFonts w:ascii="宋体" w:cs="Arial Unicode MS"/>
                            <w:sz w:val="24"/>
                          </w:rPr>
                        </w:pPr>
                        <w:r>
                          <w:rPr>
                            <w:rFonts w:ascii="宋体" w:hAnsi="宋体" w:hint="eastAsia"/>
                            <w:sz w:val="24"/>
                          </w:rPr>
                          <w:t>副高级职称或处级职务一次性补贴</w:t>
                        </w:r>
                        <w:r>
                          <w:rPr>
                            <w:rFonts w:ascii="宋体" w:hAnsi="宋体"/>
                            <w:sz w:val="24"/>
                          </w:rPr>
                          <w:t>=</w:t>
                        </w:r>
                        <w:r>
                          <w:rPr>
                            <w:rFonts w:ascii="宋体" w:hAnsi="宋体" w:hint="eastAsia"/>
                            <w:sz w:val="24"/>
                          </w:rPr>
                          <w:t>（</w:t>
                        </w:r>
                        <w:r>
                          <w:rPr>
                            <w:rFonts w:ascii="宋体" w:hAnsi="宋体"/>
                            <w:sz w:val="24"/>
                          </w:rPr>
                          <w:t>90-65*1260(</w:t>
                        </w:r>
                        <w:r>
                          <w:rPr>
                            <w:rFonts w:ascii="宋体" w:hAnsi="宋体" w:hint="eastAsia"/>
                            <w:sz w:val="24"/>
                          </w:rPr>
                          <w:t>元）</w:t>
                        </w:r>
                      </w:p>
                    </w:tc>
                  </w:tr>
                  <w:tr w:rsidR="006D38E5">
                    <w:trPr>
                      <w:trHeight w:val="285"/>
                    </w:trPr>
                    <w:tc>
                      <w:tcPr>
                        <w:tcW w:w="9220" w:type="dxa"/>
                        <w:tcBorders>
                          <w:top w:val="nil"/>
                          <w:left w:val="nil"/>
                          <w:bottom w:val="nil"/>
                          <w:right w:val="nil"/>
                        </w:tcBorders>
                        <w:tcMar>
                          <w:top w:w="15" w:type="dxa"/>
                          <w:left w:w="15" w:type="dxa"/>
                          <w:bottom w:w="0" w:type="dxa"/>
                          <w:right w:w="15" w:type="dxa"/>
                        </w:tcMar>
                      </w:tcPr>
                      <w:p w:rsidR="006D38E5" w:rsidRDefault="006D38E5">
                        <w:pPr>
                          <w:jc w:val="center"/>
                          <w:rPr>
                            <w:rFonts w:ascii="宋体" w:cs="Arial Unicode MS"/>
                            <w:sz w:val="24"/>
                          </w:rPr>
                        </w:pPr>
                        <w:r>
                          <w:rPr>
                            <w:rFonts w:ascii="宋体" w:hAnsi="宋体" w:hint="eastAsia"/>
                            <w:sz w:val="24"/>
                          </w:rPr>
                          <w:t>厅级职务或正高级职称一次性补贴</w:t>
                        </w:r>
                        <w:r>
                          <w:rPr>
                            <w:rFonts w:ascii="宋体" w:hAnsi="宋体"/>
                            <w:sz w:val="24"/>
                          </w:rPr>
                          <w:t>=(120-65)*1260(</w:t>
                        </w:r>
                        <w:r>
                          <w:rPr>
                            <w:rFonts w:ascii="宋体" w:hAnsi="宋体" w:hint="eastAsia"/>
                            <w:sz w:val="24"/>
                          </w:rPr>
                          <w:t>元）</w:t>
                        </w:r>
                      </w:p>
                    </w:tc>
                  </w:tr>
                  <w:tr w:rsidR="006D38E5">
                    <w:trPr>
                      <w:trHeight w:val="285"/>
                    </w:trPr>
                    <w:tc>
                      <w:tcPr>
                        <w:tcW w:w="9220" w:type="dxa"/>
                        <w:tcBorders>
                          <w:top w:val="nil"/>
                          <w:left w:val="nil"/>
                          <w:bottom w:val="nil"/>
                          <w:right w:val="nil"/>
                        </w:tcBorders>
                        <w:tcMar>
                          <w:top w:w="15" w:type="dxa"/>
                          <w:left w:w="15" w:type="dxa"/>
                          <w:bottom w:w="0" w:type="dxa"/>
                          <w:right w:w="15" w:type="dxa"/>
                        </w:tcMar>
                      </w:tcPr>
                      <w:p w:rsidR="006D38E5" w:rsidRDefault="006D38E5">
                        <w:pPr>
                          <w:rPr>
                            <w:rFonts w:ascii="宋体" w:cs="Arial Unicode MS"/>
                            <w:sz w:val="24"/>
                          </w:rPr>
                        </w:pPr>
                        <w:r>
                          <w:rPr>
                            <w:rFonts w:ascii="宋体" w:hAnsi="宋体"/>
                            <w:sz w:val="24"/>
                          </w:rPr>
                          <w:t xml:space="preserve">      B:</w:t>
                        </w:r>
                        <w:r>
                          <w:rPr>
                            <w:rFonts w:ascii="宋体" w:hAnsi="宋体" w:hint="eastAsia"/>
                            <w:sz w:val="24"/>
                          </w:rPr>
                          <w:t>达到或超过基本住房面积标准的一次性补贴计算：</w:t>
                        </w:r>
                      </w:p>
                    </w:tc>
                  </w:tr>
                  <w:tr w:rsidR="006D38E5">
                    <w:trPr>
                      <w:trHeight w:val="285"/>
                    </w:trPr>
                    <w:tc>
                      <w:tcPr>
                        <w:tcW w:w="9220" w:type="dxa"/>
                        <w:tcBorders>
                          <w:top w:val="nil"/>
                          <w:left w:val="nil"/>
                          <w:bottom w:val="nil"/>
                          <w:right w:val="nil"/>
                        </w:tcBorders>
                        <w:tcMar>
                          <w:top w:w="15" w:type="dxa"/>
                          <w:left w:w="15" w:type="dxa"/>
                          <w:bottom w:w="0" w:type="dxa"/>
                          <w:right w:w="15" w:type="dxa"/>
                        </w:tcMar>
                      </w:tcPr>
                      <w:p w:rsidR="006D38E5" w:rsidRDefault="006D38E5">
                        <w:pPr>
                          <w:jc w:val="center"/>
                          <w:rPr>
                            <w:rFonts w:ascii="宋体" w:cs="Arial Unicode MS"/>
                            <w:sz w:val="24"/>
                          </w:rPr>
                        </w:pPr>
                        <w:r>
                          <w:rPr>
                            <w:rFonts w:ascii="宋体" w:hAnsi="宋体"/>
                            <w:sz w:val="24"/>
                          </w:rPr>
                          <w:t xml:space="preserve">      </w:t>
                        </w:r>
                        <w:r>
                          <w:rPr>
                            <w:rFonts w:ascii="宋体" w:hAnsi="宋体" w:hint="eastAsia"/>
                            <w:sz w:val="24"/>
                          </w:rPr>
                          <w:t>中级职称或科级职务一次性补贴</w:t>
                        </w:r>
                        <w:r>
                          <w:rPr>
                            <w:rFonts w:ascii="宋体" w:hAnsi="宋体"/>
                            <w:sz w:val="24"/>
                          </w:rPr>
                          <w:t>=</w:t>
                        </w:r>
                        <w:r>
                          <w:rPr>
                            <w:rFonts w:ascii="宋体" w:hAnsi="宋体" w:hint="eastAsia"/>
                            <w:sz w:val="24"/>
                          </w:rPr>
                          <w:t>（</w:t>
                        </w:r>
                        <w:r>
                          <w:rPr>
                            <w:rFonts w:ascii="宋体" w:hAnsi="宋体"/>
                            <w:sz w:val="24"/>
                          </w:rPr>
                          <w:t>75-</w:t>
                        </w:r>
                        <w:r>
                          <w:rPr>
                            <w:rFonts w:ascii="宋体" w:hAnsi="宋体" w:hint="eastAsia"/>
                            <w:sz w:val="24"/>
                          </w:rPr>
                          <w:t>现福利房户内建筑面积）</w:t>
                        </w:r>
                        <w:r>
                          <w:rPr>
                            <w:rFonts w:ascii="宋体" w:hAnsi="宋体"/>
                            <w:sz w:val="24"/>
                          </w:rPr>
                          <w:t>*1260(</w:t>
                        </w:r>
                        <w:r>
                          <w:rPr>
                            <w:rFonts w:ascii="宋体" w:hAnsi="宋体" w:hint="eastAsia"/>
                            <w:sz w:val="24"/>
                          </w:rPr>
                          <w:t>元）</w:t>
                        </w:r>
                      </w:p>
                    </w:tc>
                  </w:tr>
                  <w:tr w:rsidR="006D38E5">
                    <w:trPr>
                      <w:trHeight w:val="285"/>
                    </w:trPr>
                    <w:tc>
                      <w:tcPr>
                        <w:tcW w:w="9220" w:type="dxa"/>
                        <w:tcBorders>
                          <w:top w:val="nil"/>
                          <w:left w:val="nil"/>
                          <w:bottom w:val="nil"/>
                          <w:right w:val="nil"/>
                        </w:tcBorders>
                        <w:tcMar>
                          <w:top w:w="15" w:type="dxa"/>
                          <w:left w:w="15" w:type="dxa"/>
                          <w:bottom w:w="0" w:type="dxa"/>
                          <w:right w:w="15" w:type="dxa"/>
                        </w:tcMar>
                      </w:tcPr>
                      <w:p w:rsidR="006D38E5" w:rsidRDefault="006D38E5">
                        <w:pPr>
                          <w:jc w:val="center"/>
                          <w:rPr>
                            <w:rFonts w:ascii="宋体" w:cs="Arial Unicode MS"/>
                            <w:sz w:val="24"/>
                          </w:rPr>
                        </w:pPr>
                        <w:r>
                          <w:rPr>
                            <w:rFonts w:ascii="宋体" w:hAnsi="宋体"/>
                            <w:sz w:val="24"/>
                          </w:rPr>
                          <w:t xml:space="preserve">        </w:t>
                        </w:r>
                        <w:r>
                          <w:rPr>
                            <w:rFonts w:ascii="宋体" w:hAnsi="宋体" w:hint="eastAsia"/>
                            <w:sz w:val="24"/>
                          </w:rPr>
                          <w:t>副高级职称或处级职务一次性补贴</w:t>
                        </w:r>
                        <w:r>
                          <w:rPr>
                            <w:rFonts w:ascii="宋体" w:hAnsi="宋体"/>
                            <w:sz w:val="24"/>
                          </w:rPr>
                          <w:t>=</w:t>
                        </w:r>
                        <w:r>
                          <w:rPr>
                            <w:rFonts w:ascii="宋体" w:hAnsi="宋体" w:hint="eastAsia"/>
                            <w:sz w:val="24"/>
                          </w:rPr>
                          <w:t>（</w:t>
                        </w:r>
                        <w:r>
                          <w:rPr>
                            <w:rFonts w:ascii="宋体" w:hAnsi="宋体"/>
                            <w:sz w:val="24"/>
                          </w:rPr>
                          <w:t>90-</w:t>
                        </w:r>
                        <w:r>
                          <w:rPr>
                            <w:rFonts w:ascii="宋体" w:hAnsi="宋体" w:hint="eastAsia"/>
                            <w:sz w:val="24"/>
                          </w:rPr>
                          <w:t>现福利房户内建筑面积）</w:t>
                        </w:r>
                        <w:r>
                          <w:rPr>
                            <w:rFonts w:ascii="宋体" w:hAnsi="宋体"/>
                            <w:sz w:val="24"/>
                          </w:rPr>
                          <w:t>*1260(</w:t>
                        </w:r>
                        <w:r>
                          <w:rPr>
                            <w:rFonts w:ascii="宋体" w:hAnsi="宋体" w:hint="eastAsia"/>
                            <w:sz w:val="24"/>
                          </w:rPr>
                          <w:t>元</w:t>
                        </w:r>
                        <w:r>
                          <w:rPr>
                            <w:rFonts w:ascii="宋体" w:hAnsi="宋体"/>
                            <w:sz w:val="24"/>
                          </w:rPr>
                          <w:t>)</w:t>
                        </w:r>
                      </w:p>
                    </w:tc>
                  </w:tr>
                  <w:tr w:rsidR="006D38E5">
                    <w:trPr>
                      <w:trHeight w:val="285"/>
                    </w:trPr>
                    <w:tc>
                      <w:tcPr>
                        <w:tcW w:w="9220" w:type="dxa"/>
                        <w:tcBorders>
                          <w:top w:val="nil"/>
                          <w:left w:val="nil"/>
                          <w:bottom w:val="nil"/>
                          <w:right w:val="nil"/>
                        </w:tcBorders>
                        <w:tcMar>
                          <w:top w:w="15" w:type="dxa"/>
                          <w:left w:w="15" w:type="dxa"/>
                          <w:bottom w:w="0" w:type="dxa"/>
                          <w:right w:w="15" w:type="dxa"/>
                        </w:tcMar>
                      </w:tcPr>
                      <w:p w:rsidR="006D38E5" w:rsidRDefault="006D38E5">
                        <w:pPr>
                          <w:ind w:firstLine="840"/>
                          <w:jc w:val="center"/>
                          <w:rPr>
                            <w:rFonts w:ascii="宋体"/>
                            <w:sz w:val="24"/>
                          </w:rPr>
                        </w:pPr>
                        <w:r>
                          <w:rPr>
                            <w:rFonts w:ascii="宋体" w:hAnsi="宋体" w:hint="eastAsia"/>
                            <w:sz w:val="24"/>
                          </w:rPr>
                          <w:t>厅级职务或正高级职称一次性补贴</w:t>
                        </w:r>
                        <w:r>
                          <w:rPr>
                            <w:rFonts w:ascii="宋体" w:hAnsi="宋体"/>
                            <w:sz w:val="24"/>
                          </w:rPr>
                          <w:t>=(120-</w:t>
                        </w:r>
                        <w:r>
                          <w:rPr>
                            <w:rFonts w:ascii="宋体" w:hAnsi="宋体" w:hint="eastAsia"/>
                            <w:sz w:val="24"/>
                          </w:rPr>
                          <w:t>现福利房户内建筑面积</w:t>
                        </w:r>
                        <w:r>
                          <w:rPr>
                            <w:rFonts w:ascii="宋体" w:hAnsi="宋体"/>
                            <w:sz w:val="24"/>
                          </w:rPr>
                          <w:t>)*1260(</w:t>
                        </w:r>
                        <w:r>
                          <w:rPr>
                            <w:rFonts w:ascii="宋体" w:hAnsi="宋体" w:hint="eastAsia"/>
                            <w:sz w:val="24"/>
                          </w:rPr>
                          <w:t>元</w:t>
                        </w:r>
                        <w:r>
                          <w:rPr>
                            <w:rFonts w:ascii="宋体" w:hAnsi="宋体"/>
                            <w:sz w:val="24"/>
                          </w:rPr>
                          <w:t>)</w:t>
                        </w:r>
                      </w:p>
                      <w:p w:rsidR="006D38E5" w:rsidRDefault="006D38E5">
                        <w:pPr>
                          <w:ind w:firstLine="840"/>
                          <w:jc w:val="center"/>
                          <w:rPr>
                            <w:rFonts w:ascii="宋体" w:cs="Arial Unicode MS"/>
                            <w:sz w:val="24"/>
                          </w:rPr>
                        </w:pPr>
                      </w:p>
                    </w:tc>
                  </w:tr>
                </w:tbl>
                <w:p w:rsidR="006D38E5" w:rsidRDefault="006D38E5" w:rsidP="00A94CCE"/>
              </w:txbxContent>
            </v:textbox>
          </v:rect>
        </w:pict>
      </w:r>
    </w:p>
    <w:p w:rsidR="006D38E5" w:rsidRDefault="006D38E5" w:rsidP="00A94CCE">
      <w:pPr>
        <w:rPr>
          <w:sz w:val="28"/>
        </w:rPr>
      </w:pPr>
    </w:p>
    <w:p w:rsidR="006D38E5" w:rsidRDefault="006D38E5" w:rsidP="00A94CCE">
      <w:pPr>
        <w:rPr>
          <w:sz w:val="28"/>
        </w:rPr>
      </w:pPr>
    </w:p>
    <w:p w:rsidR="006D38E5" w:rsidRDefault="006D38E5" w:rsidP="00A94CCE">
      <w:pPr>
        <w:rPr>
          <w:sz w:val="28"/>
        </w:rPr>
      </w:pPr>
    </w:p>
    <w:p w:rsidR="006D38E5" w:rsidRDefault="006D38E5" w:rsidP="00A94CCE">
      <w:pPr>
        <w:rPr>
          <w:sz w:val="28"/>
        </w:rPr>
      </w:pPr>
    </w:p>
    <w:p w:rsidR="006D38E5" w:rsidRDefault="006D38E5" w:rsidP="00A94CCE">
      <w:pPr>
        <w:rPr>
          <w:sz w:val="28"/>
        </w:rPr>
      </w:pPr>
    </w:p>
    <w:p w:rsidR="006D38E5" w:rsidRDefault="001857EF" w:rsidP="00A94CCE">
      <w:pPr>
        <w:rPr>
          <w:sz w:val="28"/>
        </w:rPr>
      </w:pPr>
      <w:r w:rsidRPr="001857EF">
        <w:rPr>
          <w:noProof/>
        </w:rPr>
        <w:pict>
          <v:rect id="_x0000_s1053" style="position:absolute;left:0;text-align:left;margin-left:0;margin-top:241.8pt;width:414pt;height:39pt;z-index:7">
            <v:textbox>
              <w:txbxContent>
                <w:p w:rsidR="006D38E5" w:rsidRDefault="006D38E5" w:rsidP="00A94CCE">
                  <w:pPr>
                    <w:rPr>
                      <w:sz w:val="24"/>
                    </w:rPr>
                  </w:pPr>
                  <w:r>
                    <w:rPr>
                      <w:rFonts w:hint="eastAsia"/>
                      <w:sz w:val="24"/>
                    </w:rPr>
                    <w:t>工作人员计算完毕，科长审核。对职工的住房补贴进行公示，公示无异议后，工作人员制做住房补贴发放表，处长签字后报财务处</w:t>
                  </w:r>
                  <w:r w:rsidRPr="00015F31">
                    <w:rPr>
                      <w:rFonts w:hint="eastAsia"/>
                      <w:sz w:val="24"/>
                    </w:rPr>
                    <w:t>资金结算中心</w:t>
                  </w:r>
                  <w:r>
                    <w:rPr>
                      <w:rFonts w:hint="eastAsia"/>
                      <w:sz w:val="24"/>
                    </w:rPr>
                    <w:t>兑现。</w:t>
                  </w:r>
                </w:p>
                <w:p w:rsidR="006D38E5" w:rsidRDefault="006D38E5" w:rsidP="00A94CCE">
                  <w:pPr>
                    <w:rPr>
                      <w:sz w:val="24"/>
                    </w:rPr>
                  </w:pPr>
                </w:p>
                <w:p w:rsidR="006D38E5" w:rsidRDefault="006D38E5" w:rsidP="00A94CCE">
                  <w:pPr>
                    <w:rPr>
                      <w:sz w:val="24"/>
                    </w:rPr>
                  </w:pPr>
                </w:p>
              </w:txbxContent>
            </v:textbox>
          </v:rect>
        </w:pict>
      </w:r>
      <w:r w:rsidRPr="001857EF">
        <w:rPr>
          <w:noProof/>
        </w:rPr>
        <w:pict>
          <v:line id="_x0000_s1054" style="position:absolute;left:0;text-align:left;z-index:6" from="207pt,202.8pt" to="207pt,241.8pt">
            <v:stroke endarrow="block"/>
          </v:line>
        </w:pict>
      </w:r>
    </w:p>
    <w:p w:rsidR="006D38E5" w:rsidRDefault="006D38E5"/>
    <w:p w:rsidR="006D38E5" w:rsidRPr="00A94CCE" w:rsidRDefault="006D38E5" w:rsidP="00A94CCE"/>
    <w:p w:rsidR="006D38E5" w:rsidRPr="00A94CCE" w:rsidRDefault="006D38E5" w:rsidP="00A94CCE"/>
    <w:p w:rsidR="006D38E5" w:rsidRPr="00A94CCE" w:rsidRDefault="006D38E5" w:rsidP="00A94CCE"/>
    <w:p w:rsidR="006D38E5" w:rsidRPr="00A94CCE" w:rsidRDefault="006D38E5" w:rsidP="00A94CCE"/>
    <w:p w:rsidR="006D38E5" w:rsidRPr="00A94CCE" w:rsidRDefault="006D38E5" w:rsidP="00A94CCE"/>
    <w:p w:rsidR="006D38E5" w:rsidRPr="00A94CCE" w:rsidRDefault="006D38E5" w:rsidP="00A94CCE"/>
    <w:p w:rsidR="006D38E5" w:rsidRPr="00A94CCE" w:rsidRDefault="006D38E5" w:rsidP="00A94CCE"/>
    <w:p w:rsidR="006D38E5" w:rsidRPr="00A94CCE" w:rsidRDefault="006D38E5" w:rsidP="00A94CCE"/>
    <w:p w:rsidR="006D38E5" w:rsidRPr="00A94CCE" w:rsidRDefault="006D38E5" w:rsidP="00A94CCE"/>
    <w:p w:rsidR="006D38E5" w:rsidRPr="00A94CCE" w:rsidRDefault="006D38E5" w:rsidP="00A94CCE"/>
    <w:p w:rsidR="006D38E5" w:rsidRPr="00A94CCE" w:rsidRDefault="006D38E5" w:rsidP="00A94CCE"/>
    <w:p w:rsidR="006D38E5" w:rsidRPr="00A94CCE" w:rsidRDefault="006D38E5" w:rsidP="00A94CCE"/>
    <w:p w:rsidR="006D38E5" w:rsidRPr="00A94CCE" w:rsidRDefault="006D38E5" w:rsidP="00A94CCE"/>
    <w:p w:rsidR="006D38E5" w:rsidRPr="00A94CCE" w:rsidRDefault="006D38E5" w:rsidP="00A94CCE"/>
    <w:p w:rsidR="006D38E5" w:rsidRPr="00A94CCE" w:rsidRDefault="006D38E5" w:rsidP="00A94CCE"/>
    <w:p w:rsidR="006D38E5" w:rsidRPr="00DE32E0" w:rsidRDefault="006D38E5" w:rsidP="00C60496"/>
    <w:sectPr w:rsidR="006D38E5" w:rsidRPr="00DE32E0" w:rsidSect="004817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EFF" w:rsidRDefault="004B1EFF" w:rsidP="003478E7">
      <w:r>
        <w:separator/>
      </w:r>
    </w:p>
  </w:endnote>
  <w:endnote w:type="continuationSeparator" w:id="1">
    <w:p w:rsidR="004B1EFF" w:rsidRDefault="004B1EFF" w:rsidP="003478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EFF" w:rsidRDefault="004B1EFF" w:rsidP="003478E7">
      <w:r>
        <w:separator/>
      </w:r>
    </w:p>
  </w:footnote>
  <w:footnote w:type="continuationSeparator" w:id="1">
    <w:p w:rsidR="004B1EFF" w:rsidRDefault="004B1EFF" w:rsidP="003478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77CE2"/>
    <w:multiLevelType w:val="hybridMultilevel"/>
    <w:tmpl w:val="54DC0672"/>
    <w:lvl w:ilvl="0" w:tplc="F648D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78E7"/>
    <w:rsid w:val="00012553"/>
    <w:rsid w:val="00015F31"/>
    <w:rsid w:val="00036880"/>
    <w:rsid w:val="00052758"/>
    <w:rsid w:val="000642F5"/>
    <w:rsid w:val="00067A18"/>
    <w:rsid w:val="000926E3"/>
    <w:rsid w:val="000B1C8F"/>
    <w:rsid w:val="000B69B7"/>
    <w:rsid w:val="00134A7A"/>
    <w:rsid w:val="00143834"/>
    <w:rsid w:val="001505A6"/>
    <w:rsid w:val="00157732"/>
    <w:rsid w:val="0017057A"/>
    <w:rsid w:val="001760EA"/>
    <w:rsid w:val="001857EF"/>
    <w:rsid w:val="001D2D0B"/>
    <w:rsid w:val="001F772D"/>
    <w:rsid w:val="00210EF0"/>
    <w:rsid w:val="00273861"/>
    <w:rsid w:val="002738C9"/>
    <w:rsid w:val="002809B6"/>
    <w:rsid w:val="00285D71"/>
    <w:rsid w:val="002905C2"/>
    <w:rsid w:val="00294388"/>
    <w:rsid w:val="002B78B8"/>
    <w:rsid w:val="002C1935"/>
    <w:rsid w:val="002F2824"/>
    <w:rsid w:val="002F295C"/>
    <w:rsid w:val="003478E7"/>
    <w:rsid w:val="003D4F76"/>
    <w:rsid w:val="003E0EBF"/>
    <w:rsid w:val="003F1DF7"/>
    <w:rsid w:val="003F24CF"/>
    <w:rsid w:val="00426B64"/>
    <w:rsid w:val="00434FA7"/>
    <w:rsid w:val="00435351"/>
    <w:rsid w:val="00445688"/>
    <w:rsid w:val="004542A0"/>
    <w:rsid w:val="004817CE"/>
    <w:rsid w:val="004B1EFF"/>
    <w:rsid w:val="004C0178"/>
    <w:rsid w:val="004D1852"/>
    <w:rsid w:val="004D28F5"/>
    <w:rsid w:val="004D7648"/>
    <w:rsid w:val="004F3F54"/>
    <w:rsid w:val="0056136A"/>
    <w:rsid w:val="00565622"/>
    <w:rsid w:val="005757F9"/>
    <w:rsid w:val="005806A5"/>
    <w:rsid w:val="00585D40"/>
    <w:rsid w:val="005D315F"/>
    <w:rsid w:val="005D515A"/>
    <w:rsid w:val="005E3536"/>
    <w:rsid w:val="005E7074"/>
    <w:rsid w:val="00617E10"/>
    <w:rsid w:val="006240E1"/>
    <w:rsid w:val="00624A13"/>
    <w:rsid w:val="00644515"/>
    <w:rsid w:val="006B3C27"/>
    <w:rsid w:val="006D38E5"/>
    <w:rsid w:val="006E4E68"/>
    <w:rsid w:val="00701C61"/>
    <w:rsid w:val="00723E76"/>
    <w:rsid w:val="0074209B"/>
    <w:rsid w:val="00773046"/>
    <w:rsid w:val="00777771"/>
    <w:rsid w:val="00787E08"/>
    <w:rsid w:val="00796B4E"/>
    <w:rsid w:val="007B1A13"/>
    <w:rsid w:val="007D5CA6"/>
    <w:rsid w:val="0082278C"/>
    <w:rsid w:val="00833BDB"/>
    <w:rsid w:val="00863442"/>
    <w:rsid w:val="008655C2"/>
    <w:rsid w:val="00871AD7"/>
    <w:rsid w:val="008851DA"/>
    <w:rsid w:val="009C7CD0"/>
    <w:rsid w:val="009F2EA3"/>
    <w:rsid w:val="00A06E5F"/>
    <w:rsid w:val="00A322E5"/>
    <w:rsid w:val="00A33BFE"/>
    <w:rsid w:val="00A67A44"/>
    <w:rsid w:val="00A94940"/>
    <w:rsid w:val="00A94CCE"/>
    <w:rsid w:val="00AA4F9F"/>
    <w:rsid w:val="00AE4306"/>
    <w:rsid w:val="00B23C48"/>
    <w:rsid w:val="00B34FBE"/>
    <w:rsid w:val="00B47F29"/>
    <w:rsid w:val="00B57833"/>
    <w:rsid w:val="00B90C7A"/>
    <w:rsid w:val="00BB30DB"/>
    <w:rsid w:val="00BC5996"/>
    <w:rsid w:val="00C30D7D"/>
    <w:rsid w:val="00C432E4"/>
    <w:rsid w:val="00C60496"/>
    <w:rsid w:val="00C65C1B"/>
    <w:rsid w:val="00C70CA9"/>
    <w:rsid w:val="00CB49B5"/>
    <w:rsid w:val="00D06D92"/>
    <w:rsid w:val="00D10899"/>
    <w:rsid w:val="00D23DD9"/>
    <w:rsid w:val="00D70A71"/>
    <w:rsid w:val="00D82739"/>
    <w:rsid w:val="00DE32E0"/>
    <w:rsid w:val="00DF2088"/>
    <w:rsid w:val="00E00E65"/>
    <w:rsid w:val="00E07CB3"/>
    <w:rsid w:val="00E110DC"/>
    <w:rsid w:val="00E402C5"/>
    <w:rsid w:val="00E963F8"/>
    <w:rsid w:val="00EB49F4"/>
    <w:rsid w:val="00F65D65"/>
    <w:rsid w:val="00FB0342"/>
    <w:rsid w:val="00FF35F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8E7"/>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3478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3478E7"/>
    <w:rPr>
      <w:rFonts w:cs="Times New Roman"/>
      <w:sz w:val="18"/>
      <w:szCs w:val="18"/>
    </w:rPr>
  </w:style>
  <w:style w:type="paragraph" w:styleId="a4">
    <w:name w:val="footer"/>
    <w:basedOn w:val="a"/>
    <w:link w:val="Char0"/>
    <w:uiPriority w:val="99"/>
    <w:semiHidden/>
    <w:rsid w:val="003478E7"/>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3478E7"/>
    <w:rPr>
      <w:rFonts w:cs="Times New Roman"/>
      <w:sz w:val="18"/>
      <w:szCs w:val="18"/>
    </w:rPr>
  </w:style>
  <w:style w:type="paragraph" w:styleId="a5">
    <w:name w:val="Body Text"/>
    <w:basedOn w:val="a"/>
    <w:link w:val="Char1"/>
    <w:uiPriority w:val="99"/>
    <w:rsid w:val="003478E7"/>
    <w:rPr>
      <w:sz w:val="24"/>
    </w:rPr>
  </w:style>
  <w:style w:type="character" w:customStyle="1" w:styleId="Char1">
    <w:name w:val="正文文本 Char"/>
    <w:basedOn w:val="a0"/>
    <w:link w:val="a5"/>
    <w:uiPriority w:val="99"/>
    <w:locked/>
    <w:rsid w:val="003478E7"/>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9</Words>
  <Characters>52</Characters>
  <Application>Microsoft Office Word</Application>
  <DocSecurity>0</DocSecurity>
  <Lines>1</Lines>
  <Paragraphs>1</Paragraphs>
  <ScaleCrop>false</ScaleCrop>
  <Company>Lenovo</Company>
  <LinksUpToDate>false</LinksUpToDate>
  <CharactersWithSpaces>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55</cp:revision>
  <cp:lastPrinted>2016-04-29T02:36:00Z</cp:lastPrinted>
  <dcterms:created xsi:type="dcterms:W3CDTF">2016-04-26T07:54:00Z</dcterms:created>
  <dcterms:modified xsi:type="dcterms:W3CDTF">2016-06-15T00:43:00Z</dcterms:modified>
</cp:coreProperties>
</file>